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35D" w:rsidRPr="00B20E4B" w:rsidRDefault="007922EC" w:rsidP="00EC1CA0">
      <w:pPr>
        <w:pBdr>
          <w:bottom w:val="single" w:sz="4" w:space="1" w:color="auto"/>
        </w:pBdr>
      </w:pPr>
      <w:bookmarkStart w:id="0" w:name="_GoBack"/>
      <w:bookmarkEnd w:id="0"/>
      <w:r>
        <w:rPr>
          <w:b/>
          <w:noProof/>
        </w:rPr>
        <w:drawing>
          <wp:anchor distT="0" distB="0" distL="114300" distR="114300" simplePos="0" relativeHeight="251658240" behindDoc="0" locked="0" layoutInCell="1" allowOverlap="1" wp14:anchorId="6DE0CE4D" wp14:editId="645764BE">
            <wp:simplePos x="0" y="0"/>
            <wp:positionH relativeFrom="column">
              <wp:posOffset>7628255</wp:posOffset>
            </wp:positionH>
            <wp:positionV relativeFrom="paragraph">
              <wp:posOffset>-270933</wp:posOffset>
            </wp:positionV>
            <wp:extent cx="1480394" cy="466567"/>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C_horz_4C.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80394" cy="466567"/>
                    </a:xfrm>
                    <a:prstGeom prst="rect">
                      <a:avLst/>
                    </a:prstGeom>
                  </pic:spPr>
                </pic:pic>
              </a:graphicData>
            </a:graphic>
            <wp14:sizeRelH relativeFrom="page">
              <wp14:pctWidth>0</wp14:pctWidth>
            </wp14:sizeRelH>
            <wp14:sizeRelV relativeFrom="page">
              <wp14:pctHeight>0</wp14:pctHeight>
            </wp14:sizeRelV>
          </wp:anchor>
        </w:drawing>
      </w:r>
      <w:r w:rsidR="00913AF1">
        <w:rPr>
          <w:b/>
          <w:noProof/>
        </w:rPr>
        <w:t>Assessment – eLumen Subcommittee Minutes – 9/13/16</w:t>
      </w:r>
    </w:p>
    <w:p w:rsidR="002A7747" w:rsidRPr="00B20E4B" w:rsidRDefault="00C75A8D" w:rsidP="004F1C53">
      <w:r>
        <w:rPr>
          <w:b/>
        </w:rPr>
        <w:t xml:space="preserve">Committee Members </w:t>
      </w:r>
      <w:r w:rsidR="00EC1CA0" w:rsidRPr="007922EC">
        <w:rPr>
          <w:b/>
        </w:rPr>
        <w:t>Present:</w:t>
      </w:r>
      <w:r w:rsidR="004B29EC">
        <w:rPr>
          <w:b/>
        </w:rPr>
        <w:t xml:space="preserve"> </w:t>
      </w:r>
      <w:r w:rsidR="00913AF1" w:rsidRPr="00913AF1">
        <w:t>Liz Medendorp, Shawna Shoaf, Kari Lee, Bonnie Housh</w:t>
      </w:r>
    </w:p>
    <w:p w:rsidR="00E356F4" w:rsidRDefault="00C75A8D">
      <w:r>
        <w:rPr>
          <w:b/>
        </w:rPr>
        <w:t xml:space="preserve">Committee Members </w:t>
      </w:r>
      <w:r w:rsidR="00B0566F">
        <w:rPr>
          <w:b/>
        </w:rPr>
        <w:t>Absent</w:t>
      </w:r>
      <w:r w:rsidR="00EC1CA0" w:rsidRPr="007922EC">
        <w:rPr>
          <w:b/>
        </w:rPr>
        <w:t>:</w:t>
      </w:r>
      <w:r w:rsidR="00913AF1">
        <w:t xml:space="preserve"> None</w:t>
      </w:r>
    </w:p>
    <w:p w:rsidR="00C75A8D" w:rsidRPr="00F009D5" w:rsidRDefault="00C75A8D">
      <w:r w:rsidRPr="00C75A8D">
        <w:rPr>
          <w:b/>
        </w:rPr>
        <w:t>Guests:</w:t>
      </w:r>
      <w:r w:rsidR="00913AF1">
        <w:rPr>
          <w:b/>
        </w:rPr>
        <w:t xml:space="preserve"> </w:t>
      </w:r>
      <w:r w:rsidR="00913AF1" w:rsidRPr="009F2935">
        <w:t>None</w:t>
      </w:r>
    </w:p>
    <w:p w:rsidR="00F009D5" w:rsidRPr="00B92C68" w:rsidRDefault="00913AF1">
      <w:r>
        <w:rPr>
          <w:b/>
        </w:rPr>
        <w:t>Minutes taken by: Liz Medendorp</w:t>
      </w:r>
    </w:p>
    <w:tbl>
      <w:tblPr>
        <w:tblStyle w:val="TableGrid"/>
        <w:tblW w:w="0" w:type="auto"/>
        <w:tblLook w:val="04A0" w:firstRow="1" w:lastRow="0" w:firstColumn="1" w:lastColumn="0" w:noHBand="0" w:noVBand="1"/>
      </w:tblPr>
      <w:tblGrid>
        <w:gridCol w:w="3736"/>
        <w:gridCol w:w="7220"/>
        <w:gridCol w:w="3434"/>
      </w:tblGrid>
      <w:tr w:rsidR="009C70CE" w:rsidRPr="00EC1CA0" w:rsidTr="00315DC9">
        <w:trPr>
          <w:trHeight w:val="566"/>
          <w:tblHeader/>
        </w:trPr>
        <w:tc>
          <w:tcPr>
            <w:tcW w:w="3789" w:type="dxa"/>
          </w:tcPr>
          <w:p w:rsidR="005B0069" w:rsidRPr="00EC1CA0" w:rsidRDefault="005B0069" w:rsidP="005B0069">
            <w:pPr>
              <w:pStyle w:val="NoSpacing"/>
              <w:rPr>
                <w:b/>
              </w:rPr>
            </w:pPr>
            <w:r w:rsidRPr="00EC1CA0">
              <w:rPr>
                <w:b/>
              </w:rPr>
              <w:t>Agenda Item</w:t>
            </w:r>
          </w:p>
        </w:tc>
        <w:tc>
          <w:tcPr>
            <w:tcW w:w="7350" w:type="dxa"/>
          </w:tcPr>
          <w:p w:rsidR="005B0069" w:rsidRPr="00EC1CA0" w:rsidRDefault="005B0069" w:rsidP="005B0069">
            <w:pPr>
              <w:pStyle w:val="NoSpacing"/>
              <w:rPr>
                <w:b/>
              </w:rPr>
            </w:pPr>
            <w:r w:rsidRPr="00EC1CA0">
              <w:rPr>
                <w:b/>
              </w:rPr>
              <w:t>Discussion</w:t>
            </w:r>
            <w:r w:rsidR="00C75A8D">
              <w:rPr>
                <w:b/>
              </w:rPr>
              <w:t xml:space="preserve"> Points</w:t>
            </w:r>
          </w:p>
        </w:tc>
        <w:tc>
          <w:tcPr>
            <w:tcW w:w="3477" w:type="dxa"/>
          </w:tcPr>
          <w:p w:rsidR="005B0069" w:rsidRPr="00EC1CA0" w:rsidRDefault="005B0069" w:rsidP="005B0069">
            <w:pPr>
              <w:pStyle w:val="NoSpacing"/>
              <w:rPr>
                <w:b/>
              </w:rPr>
            </w:pPr>
            <w:r w:rsidRPr="00EC1CA0">
              <w:rPr>
                <w:b/>
              </w:rPr>
              <w:t>Decision/Action Item</w:t>
            </w:r>
          </w:p>
        </w:tc>
      </w:tr>
      <w:tr w:rsidR="009C70CE" w:rsidTr="00315DC9">
        <w:trPr>
          <w:trHeight w:val="1440"/>
        </w:trPr>
        <w:tc>
          <w:tcPr>
            <w:tcW w:w="3789" w:type="dxa"/>
          </w:tcPr>
          <w:p w:rsidR="005B0069" w:rsidRDefault="00913AF1" w:rsidP="005B0069">
            <w:pPr>
              <w:pStyle w:val="NoSpacing"/>
            </w:pPr>
            <w:r>
              <w:t>Welcome and Call to Order</w:t>
            </w:r>
          </w:p>
        </w:tc>
        <w:tc>
          <w:tcPr>
            <w:tcW w:w="7350" w:type="dxa"/>
          </w:tcPr>
          <w:p w:rsidR="00B94D4E" w:rsidRPr="00B20E4B" w:rsidRDefault="00913AF1" w:rsidP="00913AF1">
            <w:pPr>
              <w:pStyle w:val="Heading1"/>
              <w:numPr>
                <w:ilvl w:val="0"/>
                <w:numId w:val="0"/>
              </w:numPr>
              <w:outlineLvl w:val="0"/>
              <w:rPr>
                <w:b w:val="0"/>
              </w:rPr>
            </w:pPr>
            <w:r>
              <w:rPr>
                <w:b w:val="0"/>
              </w:rPr>
              <w:t>4:35 PM: Liz Medendorp called the meeting to order at</w:t>
            </w:r>
          </w:p>
        </w:tc>
        <w:tc>
          <w:tcPr>
            <w:tcW w:w="3477" w:type="dxa"/>
          </w:tcPr>
          <w:p w:rsidR="00A63C14" w:rsidRDefault="00A63C14" w:rsidP="00B0566F">
            <w:pPr>
              <w:pStyle w:val="NoSpacing"/>
              <w:ind w:left="72"/>
            </w:pPr>
          </w:p>
        </w:tc>
      </w:tr>
      <w:tr w:rsidR="009C70CE" w:rsidTr="00315DC9">
        <w:trPr>
          <w:trHeight w:val="1440"/>
        </w:trPr>
        <w:tc>
          <w:tcPr>
            <w:tcW w:w="3789" w:type="dxa"/>
          </w:tcPr>
          <w:p w:rsidR="00B20E4B" w:rsidRDefault="00913AF1" w:rsidP="005B0069">
            <w:pPr>
              <w:pStyle w:val="NoSpacing"/>
            </w:pPr>
            <w:r>
              <w:t>Approval of Agenda</w:t>
            </w:r>
          </w:p>
        </w:tc>
        <w:tc>
          <w:tcPr>
            <w:tcW w:w="7350" w:type="dxa"/>
          </w:tcPr>
          <w:p w:rsidR="00B94D4E" w:rsidRDefault="00913AF1" w:rsidP="005623B6">
            <w:pPr>
              <w:pStyle w:val="NoSpacing"/>
            </w:pPr>
            <w:r>
              <w:t xml:space="preserve">4:37 PM: </w:t>
            </w:r>
            <w:r w:rsidR="005623B6">
              <w:t>Liz Medendorp called for vote to approve the agenda</w:t>
            </w:r>
          </w:p>
        </w:tc>
        <w:tc>
          <w:tcPr>
            <w:tcW w:w="3477" w:type="dxa"/>
          </w:tcPr>
          <w:p w:rsidR="005B0069" w:rsidRDefault="005623B6" w:rsidP="005B0069">
            <w:pPr>
              <w:pStyle w:val="NoSpacing"/>
            </w:pPr>
            <w:r>
              <w:t>Agenda unanimously approved</w:t>
            </w:r>
          </w:p>
        </w:tc>
      </w:tr>
      <w:tr w:rsidR="009C70CE" w:rsidTr="005623B6">
        <w:trPr>
          <w:trHeight w:val="593"/>
        </w:trPr>
        <w:tc>
          <w:tcPr>
            <w:tcW w:w="3789" w:type="dxa"/>
          </w:tcPr>
          <w:p w:rsidR="00DF56CE" w:rsidRPr="00DF56CE" w:rsidRDefault="005623B6" w:rsidP="00315DC9">
            <w:pPr>
              <w:pStyle w:val="NoSpacing"/>
              <w:rPr>
                <w:color w:val="C00000"/>
              </w:rPr>
            </w:pPr>
            <w:r w:rsidRPr="005623B6">
              <w:t>Introductions and Motivations</w:t>
            </w:r>
          </w:p>
        </w:tc>
        <w:tc>
          <w:tcPr>
            <w:tcW w:w="7350" w:type="dxa"/>
          </w:tcPr>
          <w:p w:rsidR="001629D6" w:rsidRDefault="00913AF1" w:rsidP="00913AF1">
            <w:pPr>
              <w:pStyle w:val="NoSpacing"/>
            </w:pPr>
            <w:r>
              <w:t>4:40</w:t>
            </w:r>
            <w:r w:rsidR="005138A4">
              <w:t xml:space="preserve"> PM</w:t>
            </w:r>
            <w:r>
              <w:t>: Members share their motivations for joining the eLumen Subcommittee</w:t>
            </w:r>
          </w:p>
          <w:p w:rsidR="00913AF1" w:rsidRDefault="00913AF1" w:rsidP="00913AF1">
            <w:pPr>
              <w:pStyle w:val="NoSpacing"/>
              <w:numPr>
                <w:ilvl w:val="0"/>
                <w:numId w:val="26"/>
              </w:numPr>
              <w:ind w:left="208" w:hanging="183"/>
            </w:pPr>
            <w:r>
              <w:t>Shawna Shoaf shared dual motivations: her interest in learning the technology herself as well as the opportunity to share her st</w:t>
            </w:r>
            <w:r w:rsidR="009F2935">
              <w:t xml:space="preserve">rengths in </w:t>
            </w:r>
            <w:r>
              <w:t xml:space="preserve">teaching technology for developing training and acting as a resource for </w:t>
            </w:r>
            <w:r w:rsidR="009F2935">
              <w:t>faculty support,</w:t>
            </w:r>
            <w:r>
              <w:t xml:space="preserve"> especially</w:t>
            </w:r>
            <w:r w:rsidR="009F2935">
              <w:t xml:space="preserve"> for </w:t>
            </w:r>
            <w:r>
              <w:t>her division</w:t>
            </w:r>
            <w:r w:rsidR="009F2935">
              <w:t xml:space="preserve"> as division lead</w:t>
            </w:r>
          </w:p>
          <w:p w:rsidR="00913AF1" w:rsidRDefault="00913AF1" w:rsidP="00913AF1">
            <w:pPr>
              <w:pStyle w:val="NoSpacing"/>
              <w:numPr>
                <w:ilvl w:val="0"/>
                <w:numId w:val="26"/>
              </w:numPr>
              <w:ind w:left="208" w:hanging="183"/>
            </w:pPr>
            <w:r>
              <w:t xml:space="preserve">Kari Lee expressed a desire to bring together her roles as </w:t>
            </w:r>
            <w:r w:rsidR="009F2935">
              <w:t xml:space="preserve">division lead </w:t>
            </w:r>
            <w:r>
              <w:t>and as part of CTEAL to build a bridge between faculty, CTEAL, and the Assessment committee in the development and implementation of eLumen training across campus, especially with faculty voices in mind.</w:t>
            </w:r>
          </w:p>
          <w:p w:rsidR="00913AF1" w:rsidRDefault="00913AF1" w:rsidP="00913AF1">
            <w:pPr>
              <w:pStyle w:val="NoSpacing"/>
              <w:numPr>
                <w:ilvl w:val="0"/>
                <w:numId w:val="26"/>
              </w:numPr>
              <w:ind w:left="208" w:hanging="183"/>
            </w:pPr>
            <w:r>
              <w:lastRenderedPageBreak/>
              <w:t>Bonnie Housh</w:t>
            </w:r>
            <w:r w:rsidR="005623B6">
              <w:t xml:space="preserve"> indicated that, as the AEA for her division, she wants to be able to provide additional help to her chairs when they come to her for help, as well as advocate for more hands-on, visual training, which will be more effective given the needs, preferences, and learning styles of faculty.</w:t>
            </w:r>
            <w:r w:rsidR="00236560">
              <w:t xml:space="preserve"> She also expressed interest in the applications of the eLumen system for program reviews and self-studies and as a repository for data.</w:t>
            </w:r>
          </w:p>
          <w:p w:rsidR="00913AF1" w:rsidRDefault="005623B6" w:rsidP="005623B6">
            <w:pPr>
              <w:pStyle w:val="NoSpacing"/>
              <w:numPr>
                <w:ilvl w:val="0"/>
                <w:numId w:val="26"/>
              </w:numPr>
              <w:ind w:left="208" w:hanging="183"/>
            </w:pPr>
            <w:r>
              <w:t>Liz Medendorp acknowledged that as ASL Coordinator, a large portion of her duties pertain to eLumen development, maintenance, and training, and hopes that she will be able to share insights from the technical side of that process with the subcommittee to help guide our activities, especially communication, implementation timelines, training opportunities, and continued support for faculty and staff regarding eLumen.</w:t>
            </w:r>
          </w:p>
        </w:tc>
        <w:tc>
          <w:tcPr>
            <w:tcW w:w="3477" w:type="dxa"/>
          </w:tcPr>
          <w:p w:rsidR="001629D6" w:rsidRDefault="005623B6" w:rsidP="001629D6">
            <w:pPr>
              <w:pStyle w:val="NoSpacing"/>
            </w:pPr>
            <w:r>
              <w:lastRenderedPageBreak/>
              <w:t>Discussion</w:t>
            </w:r>
          </w:p>
        </w:tc>
      </w:tr>
      <w:tr w:rsidR="009C70CE" w:rsidTr="00315DC9">
        <w:trPr>
          <w:trHeight w:val="1440"/>
        </w:trPr>
        <w:tc>
          <w:tcPr>
            <w:tcW w:w="3789" w:type="dxa"/>
          </w:tcPr>
          <w:p w:rsidR="00DF56CE" w:rsidRPr="001629D6" w:rsidRDefault="00236560" w:rsidP="00DF56CE">
            <w:pPr>
              <w:pStyle w:val="NoSpacing"/>
              <w:rPr>
                <w:color w:val="E36C0A" w:themeColor="accent6" w:themeShade="BF"/>
              </w:rPr>
            </w:pPr>
            <w:r>
              <w:t>Pressing Items</w:t>
            </w:r>
            <w:r w:rsidR="005623B6" w:rsidRPr="005623B6">
              <w:t xml:space="preserve"> for Assessment and eLumen</w:t>
            </w:r>
          </w:p>
        </w:tc>
        <w:tc>
          <w:tcPr>
            <w:tcW w:w="7350" w:type="dxa"/>
          </w:tcPr>
          <w:p w:rsidR="00236560" w:rsidRDefault="005623B6" w:rsidP="00236560">
            <w:pPr>
              <w:pStyle w:val="ListParagraph"/>
              <w:tabs>
                <w:tab w:val="left" w:pos="1575"/>
              </w:tabs>
              <w:ind w:left="0"/>
            </w:pPr>
            <w:r>
              <w:t>4:45</w:t>
            </w:r>
            <w:r w:rsidR="005138A4">
              <w:t xml:space="preserve"> PM</w:t>
            </w:r>
            <w:r>
              <w:t xml:space="preserve">: </w:t>
            </w:r>
            <w:r w:rsidR="00236560">
              <w:t>Committee members discussed the most pressing concerns they see as related to the role of eLumen in this transition year for assessment. The most salient items included</w:t>
            </w:r>
          </w:p>
          <w:p w:rsidR="001639B5" w:rsidRDefault="00236560" w:rsidP="00236560">
            <w:pPr>
              <w:pStyle w:val="ListParagraph"/>
              <w:numPr>
                <w:ilvl w:val="0"/>
                <w:numId w:val="27"/>
              </w:numPr>
              <w:tabs>
                <w:tab w:val="left" w:pos="1575"/>
              </w:tabs>
              <w:ind w:left="207" w:hanging="153"/>
            </w:pPr>
            <w:r>
              <w:t>the need to develop a training course/sandbox in eLumen for trainers to have a better idea of its capabilities and their applicability to immediate faculty training this semester as well as an opportunity for faculty to explore the system prior to more formal training (Shawna Shoaf)</w:t>
            </w:r>
          </w:p>
          <w:p w:rsidR="00450EBB" w:rsidRDefault="00236560" w:rsidP="00450EBB">
            <w:pPr>
              <w:pStyle w:val="ListParagraph"/>
              <w:numPr>
                <w:ilvl w:val="0"/>
                <w:numId w:val="27"/>
              </w:numPr>
              <w:tabs>
                <w:tab w:val="left" w:pos="1575"/>
              </w:tabs>
              <w:ind w:left="207" w:hanging="153"/>
            </w:pPr>
            <w:r>
              <w:t xml:space="preserve">a timeline for training development and implementation that aligns with the </w:t>
            </w:r>
            <w:r w:rsidR="00450EBB">
              <w:t xml:space="preserve">overall </w:t>
            </w:r>
            <w:r>
              <w:t xml:space="preserve">assessment plan </w:t>
            </w:r>
            <w:r w:rsidR="00450EBB">
              <w:t>but that is also practical in terms of technical considerations on the back end (set-up, trainer training, etc.) and reasonable expectations for faculty participation (Liz Medendorp)</w:t>
            </w:r>
          </w:p>
          <w:p w:rsidR="00450EBB" w:rsidRDefault="00450EBB" w:rsidP="00450EBB">
            <w:pPr>
              <w:pStyle w:val="ListParagraph"/>
              <w:numPr>
                <w:ilvl w:val="0"/>
                <w:numId w:val="27"/>
              </w:numPr>
              <w:tabs>
                <w:tab w:val="left" w:pos="1575"/>
              </w:tabs>
              <w:ind w:left="207" w:hanging="153"/>
            </w:pPr>
            <w:r>
              <w:t>a training development plan that intentionally incorporates multiple avenues to accommodate faculty schedules and learning styles by offering a variety of training opportunities and platforms</w:t>
            </w:r>
            <w:r w:rsidR="005138A4">
              <w:t xml:space="preserve"> (Kari Lee)</w:t>
            </w:r>
          </w:p>
          <w:p w:rsidR="005138A4" w:rsidRDefault="005138A4" w:rsidP="005138A4">
            <w:pPr>
              <w:pStyle w:val="ListParagraph"/>
              <w:numPr>
                <w:ilvl w:val="0"/>
                <w:numId w:val="27"/>
              </w:numPr>
              <w:tabs>
                <w:tab w:val="left" w:pos="1575"/>
              </w:tabs>
              <w:ind w:left="207" w:hanging="153"/>
            </w:pPr>
            <w:r>
              <w:t>the importance of transparent and proactive communication with faculty about the timeline for training (including reasons for the delayed schedule and a clear outline of upcoming phases of training) (Bonnie Housh)</w:t>
            </w:r>
          </w:p>
          <w:p w:rsidR="005138A4" w:rsidRPr="004B29EC" w:rsidRDefault="005138A4" w:rsidP="005138A4">
            <w:pPr>
              <w:pStyle w:val="ListParagraph"/>
              <w:numPr>
                <w:ilvl w:val="0"/>
                <w:numId w:val="27"/>
              </w:numPr>
              <w:tabs>
                <w:tab w:val="left" w:pos="1575"/>
              </w:tabs>
              <w:ind w:left="207" w:hanging="153"/>
            </w:pPr>
            <w:r>
              <w:t>an emphasis on reasonable goals and expectations, acknowledging the feedback from HLC and recognizing that “it’s about the journey, not the destination,” stressing to administration and faculty alike that as long as we document that journey, we will have the evidence of the progress we need – HLC is not expecting perfection! (Bonnie Housh)</w:t>
            </w:r>
          </w:p>
        </w:tc>
        <w:tc>
          <w:tcPr>
            <w:tcW w:w="3477" w:type="dxa"/>
          </w:tcPr>
          <w:p w:rsidR="00DD03FB" w:rsidRDefault="005623B6" w:rsidP="00B92C68">
            <w:pPr>
              <w:pStyle w:val="NoSpacing"/>
            </w:pPr>
            <w:r>
              <w:t>Discussion</w:t>
            </w:r>
          </w:p>
        </w:tc>
      </w:tr>
      <w:tr w:rsidR="009C70CE" w:rsidTr="00315DC9">
        <w:trPr>
          <w:trHeight w:val="1440"/>
        </w:trPr>
        <w:tc>
          <w:tcPr>
            <w:tcW w:w="3789" w:type="dxa"/>
          </w:tcPr>
          <w:p w:rsidR="002A7747" w:rsidRPr="0034191E" w:rsidRDefault="005138A4" w:rsidP="005B0069">
            <w:pPr>
              <w:pStyle w:val="NoSpacing"/>
            </w:pPr>
            <w:r>
              <w:lastRenderedPageBreak/>
              <w:t>Update on Recent Assessment Activities – Key Points of Concern or Interest to eLumen Subcommittee</w:t>
            </w:r>
          </w:p>
        </w:tc>
        <w:tc>
          <w:tcPr>
            <w:tcW w:w="7350" w:type="dxa"/>
          </w:tcPr>
          <w:p w:rsidR="001629D6" w:rsidRDefault="005138A4" w:rsidP="001629D6">
            <w:pPr>
              <w:rPr>
                <w:szCs w:val="20"/>
              </w:rPr>
            </w:pPr>
            <w:r w:rsidRPr="005138A4">
              <w:rPr>
                <w:szCs w:val="20"/>
              </w:rPr>
              <w:t>4:50 PM: Liz Medendorp opened the floor to the committee members to share any pertinent information or details from their recent assessment-related conversations</w:t>
            </w:r>
            <w:r>
              <w:rPr>
                <w:szCs w:val="20"/>
              </w:rPr>
              <w:t>, meetings, and experiences, including:</w:t>
            </w:r>
          </w:p>
          <w:p w:rsidR="005138A4" w:rsidRPr="005138A4" w:rsidRDefault="005138A4" w:rsidP="005138A4">
            <w:pPr>
              <w:pStyle w:val="ListParagraph"/>
              <w:numPr>
                <w:ilvl w:val="0"/>
                <w:numId w:val="28"/>
              </w:numPr>
              <w:ind w:left="201" w:hanging="180"/>
              <w:rPr>
                <w:sz w:val="20"/>
                <w:szCs w:val="20"/>
              </w:rPr>
            </w:pPr>
            <w:r w:rsidRPr="005138A4">
              <w:rPr>
                <w:szCs w:val="20"/>
              </w:rPr>
              <w:t xml:space="preserve">There has been a lot of pushback on the mandated Critical Thinking ISLO assessment last year, and confusion and concern linger regarding whether there will be a similar top-down </w:t>
            </w:r>
            <w:r w:rsidR="001170B2">
              <w:rPr>
                <w:szCs w:val="20"/>
              </w:rPr>
              <w:t>directive this year (Kari Lee)</w:t>
            </w:r>
          </w:p>
          <w:p w:rsidR="005138A4" w:rsidRPr="001170B2" w:rsidRDefault="001170B2" w:rsidP="001170B2">
            <w:pPr>
              <w:pStyle w:val="ListParagraph"/>
              <w:numPr>
                <w:ilvl w:val="0"/>
                <w:numId w:val="28"/>
              </w:numPr>
              <w:ind w:left="201" w:hanging="180"/>
              <w:rPr>
                <w:sz w:val="20"/>
                <w:szCs w:val="20"/>
              </w:rPr>
            </w:pPr>
            <w:r>
              <w:rPr>
                <w:szCs w:val="20"/>
              </w:rPr>
              <w:t>We are pushing for more flexibility with institutional assessment this year, and there are plans in place to gather faculty input on which ISLOs they want to prioritize as well as which rubric they prefer for each (Liz Medendorp)</w:t>
            </w:r>
          </w:p>
          <w:p w:rsidR="001170B2" w:rsidRPr="001170B2" w:rsidRDefault="001170B2" w:rsidP="001170B2">
            <w:pPr>
              <w:pStyle w:val="ListParagraph"/>
              <w:numPr>
                <w:ilvl w:val="0"/>
                <w:numId w:val="28"/>
              </w:numPr>
              <w:ind w:left="201" w:hanging="180"/>
              <w:rPr>
                <w:sz w:val="20"/>
                <w:szCs w:val="20"/>
              </w:rPr>
            </w:pPr>
            <w:r>
              <w:rPr>
                <w:szCs w:val="20"/>
              </w:rPr>
              <w:t>Faculty are asking for clarification on what we will be assessing, especially in light of the upcoming deadline for professional plans and the need to align their goals with the assessment plan. (Shawna Shoaf)</w:t>
            </w:r>
          </w:p>
          <w:p w:rsidR="001170B2" w:rsidRPr="005138A4" w:rsidRDefault="001170B2" w:rsidP="001170B2">
            <w:pPr>
              <w:pStyle w:val="ListParagraph"/>
              <w:numPr>
                <w:ilvl w:val="0"/>
                <w:numId w:val="28"/>
              </w:numPr>
              <w:ind w:left="201" w:hanging="180"/>
              <w:rPr>
                <w:sz w:val="20"/>
                <w:szCs w:val="20"/>
              </w:rPr>
            </w:pPr>
            <w:r>
              <w:rPr>
                <w:szCs w:val="20"/>
              </w:rPr>
              <w:t>Failures of communication regarding assessment timelines, goals, and expectations need to be remedied, especially in terms of ensuring that this information is delivered to faculty (Bonnie Housh)</w:t>
            </w:r>
          </w:p>
        </w:tc>
        <w:tc>
          <w:tcPr>
            <w:tcW w:w="3477" w:type="dxa"/>
          </w:tcPr>
          <w:p w:rsidR="002A7747" w:rsidRDefault="001170B2" w:rsidP="00B92C68">
            <w:pPr>
              <w:pStyle w:val="NoSpacing"/>
            </w:pPr>
            <w:r>
              <w:t>Discussion</w:t>
            </w:r>
          </w:p>
        </w:tc>
      </w:tr>
      <w:tr w:rsidR="009C70CE" w:rsidTr="00315DC9">
        <w:trPr>
          <w:trHeight w:val="1440"/>
        </w:trPr>
        <w:tc>
          <w:tcPr>
            <w:tcW w:w="3789" w:type="dxa"/>
          </w:tcPr>
          <w:p w:rsidR="00942E37" w:rsidRDefault="001170B2" w:rsidP="001170B2">
            <w:pPr>
              <w:pStyle w:val="NoSpacing"/>
            </w:pPr>
            <w:r>
              <w:t>Clarification of Previous Faculty Feedback</w:t>
            </w:r>
          </w:p>
        </w:tc>
        <w:tc>
          <w:tcPr>
            <w:tcW w:w="7350" w:type="dxa"/>
          </w:tcPr>
          <w:p w:rsidR="00315DC9" w:rsidRDefault="001170B2" w:rsidP="00051299">
            <w:pPr>
              <w:pStyle w:val="BodyTextIndent"/>
              <w:tabs>
                <w:tab w:val="left" w:pos="1170"/>
                <w:tab w:val="left" w:pos="3600"/>
              </w:tabs>
              <w:ind w:left="0"/>
            </w:pPr>
            <w:r>
              <w:t>4:45 PM: Liz Medendorp asked for clarification on collected survey data (</w:t>
            </w:r>
            <w:r w:rsidR="00051299">
              <w:t>committee confirmed source a</w:t>
            </w:r>
            <w:r>
              <w:t>s All Faculty Meeting this past spring, responses represent faculty voices only) and current draft of PCC’s GELOs. Liz Medendorp will ensure that this information is current and complete, as it represents the primary</w:t>
            </w:r>
            <w:r w:rsidR="00051299">
              <w:t xml:space="preserve"> source of faculty feedback as a</w:t>
            </w:r>
            <w:r>
              <w:t xml:space="preserve"> poin</w:t>
            </w:r>
            <w:r w:rsidR="00051299">
              <w:t>t of reference for decisions</w:t>
            </w:r>
            <w:r>
              <w:t xml:space="preserve"> about institutional assessment (ISLOs and rubrics) moving forward.</w:t>
            </w:r>
          </w:p>
        </w:tc>
        <w:tc>
          <w:tcPr>
            <w:tcW w:w="3477" w:type="dxa"/>
          </w:tcPr>
          <w:p w:rsidR="00942E37" w:rsidRDefault="00051299" w:rsidP="00B92C68">
            <w:pPr>
              <w:pStyle w:val="NoSpacing"/>
            </w:pPr>
            <w:r>
              <w:t>Discussion</w:t>
            </w:r>
          </w:p>
        </w:tc>
      </w:tr>
      <w:tr w:rsidR="009C70CE" w:rsidTr="00315DC9">
        <w:trPr>
          <w:trHeight w:val="1440"/>
        </w:trPr>
        <w:tc>
          <w:tcPr>
            <w:tcW w:w="3789" w:type="dxa"/>
          </w:tcPr>
          <w:p w:rsidR="00B1258E" w:rsidRDefault="009C70CE" w:rsidP="009C70CE">
            <w:pPr>
              <w:pStyle w:val="NoSpacing"/>
            </w:pPr>
            <w:r>
              <w:t>Subcommittee Goals</w:t>
            </w:r>
          </w:p>
        </w:tc>
        <w:tc>
          <w:tcPr>
            <w:tcW w:w="7350" w:type="dxa"/>
          </w:tcPr>
          <w:p w:rsidR="00B1258E" w:rsidRDefault="00051299" w:rsidP="00051299">
            <w:pPr>
              <w:pStyle w:val="BodyTextIndent"/>
              <w:tabs>
                <w:tab w:val="left" w:pos="1170"/>
                <w:tab w:val="left" w:pos="3600"/>
              </w:tabs>
              <w:ind w:left="0"/>
            </w:pPr>
            <w:r>
              <w:t>5:00 PM: Liz Medendorp called for suggestions for immediate goals and action steps for the eLumen subcommittee.</w:t>
            </w:r>
          </w:p>
          <w:p w:rsidR="00051299" w:rsidRDefault="00051299" w:rsidP="00051299">
            <w:pPr>
              <w:pStyle w:val="BodyTextIndent"/>
              <w:tabs>
                <w:tab w:val="left" w:pos="1170"/>
                <w:tab w:val="left" w:pos="3600"/>
              </w:tabs>
              <w:ind w:left="0"/>
            </w:pPr>
            <w:r>
              <w:t>Goals:</w:t>
            </w:r>
          </w:p>
          <w:p w:rsidR="00051299" w:rsidRDefault="00051299" w:rsidP="009C70CE">
            <w:pPr>
              <w:pStyle w:val="BodyTextIndent"/>
              <w:numPr>
                <w:ilvl w:val="0"/>
                <w:numId w:val="29"/>
              </w:numPr>
              <w:tabs>
                <w:tab w:val="clear" w:pos="720"/>
              </w:tabs>
              <w:ind w:left="204" w:hanging="183"/>
            </w:pPr>
            <w:r>
              <w:t>Align with overall goals and timeline of Assessment Committee (tabled until after next Assessment Committee meeting where these items will be determined)</w:t>
            </w:r>
          </w:p>
          <w:p w:rsidR="00051299" w:rsidRDefault="00051299" w:rsidP="009C70CE">
            <w:pPr>
              <w:pStyle w:val="BodyTextIndent"/>
              <w:numPr>
                <w:ilvl w:val="0"/>
                <w:numId w:val="29"/>
              </w:numPr>
              <w:tabs>
                <w:tab w:val="clear" w:pos="720"/>
              </w:tabs>
              <w:ind w:left="204" w:hanging="183"/>
            </w:pPr>
            <w:r>
              <w:t>Gather faculty input at all stages of the eLumen development, training, and implementation process to select ISLOs and initial rubrics as well as to develop our own rubrics that will be more applicable across disciplines</w:t>
            </w:r>
          </w:p>
          <w:p w:rsidR="00051299" w:rsidRDefault="00051299" w:rsidP="009C70CE">
            <w:pPr>
              <w:pStyle w:val="BodyTextIndent"/>
              <w:numPr>
                <w:ilvl w:val="0"/>
                <w:numId w:val="29"/>
              </w:numPr>
              <w:tabs>
                <w:tab w:val="clear" w:pos="720"/>
              </w:tabs>
              <w:ind w:left="204" w:hanging="183"/>
            </w:pPr>
            <w:r>
              <w:t>Promote transparent communication between administration, faculty, and the Assessment Committee regarding timelines and expectations</w:t>
            </w:r>
          </w:p>
          <w:p w:rsidR="009C70CE" w:rsidRDefault="00051299" w:rsidP="009C70CE">
            <w:pPr>
              <w:pStyle w:val="BodyTextIndent"/>
              <w:numPr>
                <w:ilvl w:val="0"/>
                <w:numId w:val="29"/>
              </w:numPr>
              <w:tabs>
                <w:tab w:val="clear" w:pos="720"/>
              </w:tabs>
              <w:ind w:left="204" w:hanging="183"/>
            </w:pPr>
            <w:r>
              <w:t xml:space="preserve">Develop </w:t>
            </w:r>
            <w:r w:rsidR="009C70CE">
              <w:t xml:space="preserve">and implement </w:t>
            </w:r>
            <w:r>
              <w:t xml:space="preserve">eLumen training </w:t>
            </w:r>
            <w:r w:rsidR="009C70CE">
              <w:t>plan for short-term needs, asking faculty to only complete basic steps of entering data on ISLOs for their own courses (no development expected at this time)</w:t>
            </w:r>
          </w:p>
          <w:p w:rsidR="00051299" w:rsidRDefault="009C70CE" w:rsidP="009C70CE">
            <w:pPr>
              <w:pStyle w:val="BodyTextIndent"/>
              <w:numPr>
                <w:ilvl w:val="0"/>
                <w:numId w:val="29"/>
              </w:numPr>
              <w:tabs>
                <w:tab w:val="clear" w:pos="720"/>
              </w:tabs>
              <w:ind w:left="204" w:hanging="183"/>
            </w:pPr>
            <w:r>
              <w:lastRenderedPageBreak/>
              <w:t>Encourage enthusiasm about future possibilities for assessment offered by eLumen (will share reports generated from FA16 data, more bells and whistles in eLumen, opportunities to develop rubrics, streamlined assessment process through SLO mapping and rubric alignment) to focus on the big picture and shift assessment from insular bubbles within departments to a campus-wide endeavor.</w:t>
            </w:r>
          </w:p>
        </w:tc>
        <w:tc>
          <w:tcPr>
            <w:tcW w:w="3477" w:type="dxa"/>
          </w:tcPr>
          <w:p w:rsidR="00B1258E" w:rsidRDefault="009C70CE" w:rsidP="00B92C68">
            <w:pPr>
              <w:pStyle w:val="NoSpacing"/>
            </w:pPr>
            <w:r>
              <w:lastRenderedPageBreak/>
              <w:t>Initial Goals Established</w:t>
            </w:r>
          </w:p>
        </w:tc>
      </w:tr>
      <w:tr w:rsidR="009C70CE" w:rsidTr="00315DC9">
        <w:trPr>
          <w:trHeight w:val="1440"/>
        </w:trPr>
        <w:tc>
          <w:tcPr>
            <w:tcW w:w="3789" w:type="dxa"/>
          </w:tcPr>
          <w:p w:rsidR="00B1258E" w:rsidRDefault="009C70CE" w:rsidP="005B0069">
            <w:pPr>
              <w:pStyle w:val="NoSpacing"/>
            </w:pPr>
            <w:r>
              <w:t>Immediate Action Steps</w:t>
            </w:r>
          </w:p>
        </w:tc>
        <w:tc>
          <w:tcPr>
            <w:tcW w:w="7350" w:type="dxa"/>
          </w:tcPr>
          <w:p w:rsidR="009C70CE" w:rsidRDefault="009C70CE" w:rsidP="009C70CE">
            <w:pPr>
              <w:pStyle w:val="BodyTextIndent"/>
              <w:tabs>
                <w:tab w:val="left" w:pos="1170"/>
                <w:tab w:val="left" w:pos="3600"/>
              </w:tabs>
              <w:ind w:left="0"/>
            </w:pPr>
            <w:r>
              <w:t>5:10 PM: The subcommittee determined the following as our immediate action steps:</w:t>
            </w:r>
          </w:p>
          <w:p w:rsidR="009C70CE" w:rsidRDefault="009C70CE" w:rsidP="009C70CE">
            <w:pPr>
              <w:pStyle w:val="BodyTextIndent"/>
              <w:numPr>
                <w:ilvl w:val="0"/>
                <w:numId w:val="30"/>
              </w:numPr>
              <w:tabs>
                <w:tab w:val="clear" w:pos="720"/>
              </w:tabs>
              <w:ind w:left="203" w:hanging="182"/>
            </w:pPr>
            <w:r>
              <w:t>Create eLumen sandbox course (Liz, after Data Steward Training is complete)</w:t>
            </w:r>
          </w:p>
          <w:p w:rsidR="009C70CE" w:rsidRDefault="009C70CE" w:rsidP="009C70CE">
            <w:pPr>
              <w:pStyle w:val="BodyTextIndent"/>
              <w:numPr>
                <w:ilvl w:val="0"/>
                <w:numId w:val="30"/>
              </w:numPr>
              <w:tabs>
                <w:tab w:val="clear" w:pos="720"/>
              </w:tabs>
              <w:ind w:left="203" w:hanging="182"/>
            </w:pPr>
            <w:r>
              <w:t>Create surveys to gather faculty feedback on ISLOs and rubrics for Fall 2016 (Liz)</w:t>
            </w:r>
          </w:p>
          <w:p w:rsidR="009C70CE" w:rsidRDefault="009C70CE" w:rsidP="009C70CE">
            <w:pPr>
              <w:pStyle w:val="BodyTextIndent"/>
              <w:numPr>
                <w:ilvl w:val="0"/>
                <w:numId w:val="30"/>
              </w:numPr>
              <w:tabs>
                <w:tab w:val="clear" w:pos="720"/>
              </w:tabs>
              <w:ind w:left="203" w:hanging="182"/>
            </w:pPr>
            <w:r>
              <w:t>Request time on the agenda at the next All Faculty Meeting to announce survey and request immediate responses to ensure faculty voices are heard (Liz)</w:t>
            </w:r>
          </w:p>
          <w:p w:rsidR="00B1258E" w:rsidRDefault="009C70CE" w:rsidP="009C70CE">
            <w:pPr>
              <w:pStyle w:val="BodyTextIndent"/>
              <w:numPr>
                <w:ilvl w:val="0"/>
                <w:numId w:val="30"/>
              </w:numPr>
              <w:tabs>
                <w:tab w:val="clear" w:pos="720"/>
              </w:tabs>
              <w:ind w:left="203" w:hanging="182"/>
            </w:pPr>
            <w:r>
              <w:t>Develop Short-Term &amp; Long-Term eLumen Training Plans (All, tabled until Data Steward Training is complete, Assessment Committee goals and timeline are determined, and faculty survey results are collected and analyzed)</w:t>
            </w:r>
          </w:p>
        </w:tc>
        <w:tc>
          <w:tcPr>
            <w:tcW w:w="3477" w:type="dxa"/>
          </w:tcPr>
          <w:p w:rsidR="00B1258E" w:rsidRDefault="009C70CE" w:rsidP="00B92C68">
            <w:pPr>
              <w:pStyle w:val="NoSpacing"/>
            </w:pPr>
            <w:r>
              <w:t>Action Items Established</w:t>
            </w:r>
          </w:p>
        </w:tc>
      </w:tr>
      <w:tr w:rsidR="009C70CE" w:rsidTr="00315DC9">
        <w:trPr>
          <w:trHeight w:val="1440"/>
        </w:trPr>
        <w:tc>
          <w:tcPr>
            <w:tcW w:w="3789" w:type="dxa"/>
          </w:tcPr>
          <w:p w:rsidR="00B1258E" w:rsidRDefault="009C70CE" w:rsidP="005B0069">
            <w:pPr>
              <w:pStyle w:val="NoSpacing"/>
            </w:pPr>
            <w:r>
              <w:t>Meeting Adjourned</w:t>
            </w:r>
          </w:p>
        </w:tc>
        <w:tc>
          <w:tcPr>
            <w:tcW w:w="7350" w:type="dxa"/>
          </w:tcPr>
          <w:p w:rsidR="00B1258E" w:rsidRDefault="009C70CE" w:rsidP="009C70CE">
            <w:pPr>
              <w:pStyle w:val="BodyTextIndent"/>
              <w:tabs>
                <w:tab w:val="left" w:pos="1170"/>
                <w:tab w:val="left" w:pos="3600"/>
              </w:tabs>
              <w:ind w:left="0"/>
            </w:pPr>
            <w:r>
              <w:t>5:15 PM: Meeting adjourned</w:t>
            </w:r>
          </w:p>
        </w:tc>
        <w:tc>
          <w:tcPr>
            <w:tcW w:w="3477" w:type="dxa"/>
          </w:tcPr>
          <w:p w:rsidR="00B1258E" w:rsidRDefault="00B1258E" w:rsidP="00B92C68">
            <w:pPr>
              <w:pStyle w:val="NoSpacing"/>
            </w:pPr>
          </w:p>
        </w:tc>
      </w:tr>
    </w:tbl>
    <w:p w:rsidR="005B0069" w:rsidRDefault="005B0069" w:rsidP="005B0069">
      <w:pPr>
        <w:pStyle w:val="NoSpacing"/>
      </w:pPr>
    </w:p>
    <w:sectPr w:rsidR="005B0069" w:rsidSect="007922EC">
      <w:headerReference w:type="default" r:id="rId8"/>
      <w:footerReference w:type="default" r:id="rId9"/>
      <w:pgSz w:w="15840" w:h="12240" w:orient="landscape"/>
      <w:pgMar w:top="720" w:right="720" w:bottom="720" w:left="720" w:header="720" w:footer="54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7747" w:rsidRDefault="002A7747" w:rsidP="007922EC">
      <w:pPr>
        <w:spacing w:after="0" w:line="240" w:lineRule="auto"/>
      </w:pPr>
      <w:r>
        <w:separator/>
      </w:r>
    </w:p>
  </w:endnote>
  <w:endnote w:type="continuationSeparator" w:id="0">
    <w:p w:rsidR="002A7747" w:rsidRDefault="002A7747" w:rsidP="00792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0885" w:rsidRDefault="00790885">
    <w:pPr>
      <w:pStyle w:val="Footer"/>
    </w:pPr>
    <w:r>
      <w:t>Draft until approved by eLumen Subcommittee</w:t>
    </w:r>
  </w:p>
  <w:p w:rsidR="002A7747" w:rsidRPr="007922EC" w:rsidRDefault="002A7747">
    <w:pPr>
      <w:pStyle w:val="Footer"/>
      <w:jc w:val="right"/>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7747" w:rsidRDefault="002A7747" w:rsidP="007922EC">
      <w:pPr>
        <w:spacing w:after="0" w:line="240" w:lineRule="auto"/>
      </w:pPr>
      <w:r>
        <w:separator/>
      </w:r>
    </w:p>
  </w:footnote>
  <w:footnote w:type="continuationSeparator" w:id="0">
    <w:p w:rsidR="002A7747" w:rsidRDefault="002A7747" w:rsidP="007922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030992"/>
      <w:docPartObj>
        <w:docPartGallery w:val="Watermarks"/>
        <w:docPartUnique/>
      </w:docPartObj>
    </w:sdtPr>
    <w:sdtEndPr/>
    <w:sdtContent>
      <w:p w:rsidR="00180215" w:rsidRDefault="00F00F9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5A15"/>
    <w:multiLevelType w:val="hybridMultilevel"/>
    <w:tmpl w:val="EC28542C"/>
    <w:lvl w:ilvl="0" w:tplc="91260156">
      <w:start w:val="1"/>
      <w:numFmt w:val="upperRoman"/>
      <w:pStyle w:val="Heading1"/>
      <w:lvlText w:val="%1."/>
      <w:lvlJc w:val="left"/>
      <w:pPr>
        <w:tabs>
          <w:tab w:val="num" w:pos="1080"/>
        </w:tabs>
        <w:ind w:left="1080" w:hanging="720"/>
      </w:pPr>
      <w:rPr>
        <w:rFonts w:hint="default"/>
        <w:b/>
        <w:i w:val="0"/>
        <w:color w:val="auto"/>
        <w:sz w:val="20"/>
        <w:szCs w:val="20"/>
      </w:rPr>
    </w:lvl>
    <w:lvl w:ilvl="1" w:tplc="04090019">
      <w:start w:val="1"/>
      <w:numFmt w:val="lowerLetter"/>
      <w:lvlText w:val="%2."/>
      <w:lvlJc w:val="left"/>
      <w:pPr>
        <w:tabs>
          <w:tab w:val="num" w:pos="1440"/>
        </w:tabs>
        <w:ind w:left="1440" w:hanging="360"/>
      </w:pPr>
    </w:lvl>
    <w:lvl w:ilvl="2" w:tplc="8AF8D276">
      <w:start w:val="1"/>
      <w:numFmt w:val="upperLetter"/>
      <w:lvlText w:val="%3."/>
      <w:lvlJc w:val="left"/>
      <w:pPr>
        <w:tabs>
          <w:tab w:val="num" w:pos="960"/>
        </w:tabs>
        <w:ind w:left="960" w:hanging="360"/>
      </w:pPr>
      <w:rPr>
        <w:rFonts w:hint="default"/>
        <w:b/>
        <w:color w:val="auto"/>
        <w:sz w:val="22"/>
        <w:szCs w:val="22"/>
      </w:rPr>
    </w:lvl>
    <w:lvl w:ilvl="3" w:tplc="0409000F">
      <w:start w:val="1"/>
      <w:numFmt w:val="decimal"/>
      <w:lvlText w:val="%4."/>
      <w:lvlJc w:val="left"/>
      <w:pPr>
        <w:tabs>
          <w:tab w:val="num" w:pos="2880"/>
        </w:tabs>
        <w:ind w:left="2880" w:hanging="360"/>
      </w:pPr>
    </w:lvl>
    <w:lvl w:ilvl="4" w:tplc="B1127E08">
      <w:start w:val="4"/>
      <w:numFmt w:val="upperRoman"/>
      <w:lvlText w:val="%5&gt;"/>
      <w:lvlJc w:val="left"/>
      <w:pPr>
        <w:tabs>
          <w:tab w:val="num" w:pos="3960"/>
        </w:tabs>
        <w:ind w:left="3960" w:hanging="72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9647608"/>
    <w:multiLevelType w:val="hybridMultilevel"/>
    <w:tmpl w:val="534AD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AE220E0"/>
    <w:multiLevelType w:val="hybridMultilevel"/>
    <w:tmpl w:val="698A6024"/>
    <w:lvl w:ilvl="0" w:tplc="C17C5F96">
      <w:start w:val="5"/>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0F834625"/>
    <w:multiLevelType w:val="hybridMultilevel"/>
    <w:tmpl w:val="55B8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92AD8"/>
    <w:multiLevelType w:val="hybridMultilevel"/>
    <w:tmpl w:val="8D322D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A211D87"/>
    <w:multiLevelType w:val="hybridMultilevel"/>
    <w:tmpl w:val="A2D42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A0129C"/>
    <w:multiLevelType w:val="hybridMultilevel"/>
    <w:tmpl w:val="D848FEB6"/>
    <w:lvl w:ilvl="0" w:tplc="4FA25914">
      <w:start w:val="1"/>
      <w:numFmt w:val="upperLetter"/>
      <w:lvlText w:val="%1."/>
      <w:lvlJc w:val="left"/>
      <w:pPr>
        <w:tabs>
          <w:tab w:val="num" w:pos="1440"/>
        </w:tabs>
        <w:ind w:left="1440" w:hanging="360"/>
      </w:pPr>
      <w:rPr>
        <w:rFonts w:ascii="Tahoma" w:hAnsi="Tahoma" w:cs="Tahoma" w:hint="default"/>
        <w:b/>
        <w:color w:val="auto"/>
        <w:sz w:val="20"/>
        <w:szCs w:val="20"/>
      </w:rPr>
    </w:lvl>
    <w:lvl w:ilvl="1" w:tplc="EF8EC244">
      <w:start w:val="1"/>
      <w:numFmt w:val="decimal"/>
      <w:lvlText w:val="%2."/>
      <w:lvlJc w:val="left"/>
      <w:pPr>
        <w:tabs>
          <w:tab w:val="num" w:pos="2160"/>
        </w:tabs>
        <w:ind w:left="2160" w:hanging="360"/>
      </w:pPr>
      <w:rPr>
        <w:rFonts w:hint="default"/>
        <w:b w:val="0"/>
        <w:color w:val="auto"/>
      </w:r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1F373901"/>
    <w:multiLevelType w:val="hybridMultilevel"/>
    <w:tmpl w:val="2ECCC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000991"/>
    <w:multiLevelType w:val="hybridMultilevel"/>
    <w:tmpl w:val="6082EEAC"/>
    <w:lvl w:ilvl="0" w:tplc="8AF8D276">
      <w:start w:val="1"/>
      <w:numFmt w:val="upperLetter"/>
      <w:lvlText w:val="%1."/>
      <w:lvlJc w:val="left"/>
      <w:pPr>
        <w:ind w:left="1440" w:hanging="360"/>
      </w:pPr>
      <w:rPr>
        <w:rFonts w:hint="default"/>
        <w:b/>
        <w:color w:val="auto"/>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5AE4637"/>
    <w:multiLevelType w:val="hybridMultilevel"/>
    <w:tmpl w:val="DE7E2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26989"/>
    <w:multiLevelType w:val="hybridMultilevel"/>
    <w:tmpl w:val="91EA5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3F156B"/>
    <w:multiLevelType w:val="hybridMultilevel"/>
    <w:tmpl w:val="A894A194"/>
    <w:lvl w:ilvl="0" w:tplc="2FC60A18">
      <w:start w:val="1"/>
      <w:numFmt w:val="upperLetter"/>
      <w:lvlText w:val="%1."/>
      <w:lvlJc w:val="left"/>
      <w:pPr>
        <w:ind w:left="1526" w:hanging="360"/>
      </w:pPr>
      <w:rPr>
        <w:rFonts w:hint="default"/>
      </w:rPr>
    </w:lvl>
    <w:lvl w:ilvl="1" w:tplc="04090019" w:tentative="1">
      <w:start w:val="1"/>
      <w:numFmt w:val="lowerLetter"/>
      <w:lvlText w:val="%2."/>
      <w:lvlJc w:val="left"/>
      <w:pPr>
        <w:ind w:left="2246" w:hanging="360"/>
      </w:pPr>
    </w:lvl>
    <w:lvl w:ilvl="2" w:tplc="0409001B" w:tentative="1">
      <w:start w:val="1"/>
      <w:numFmt w:val="lowerRoman"/>
      <w:lvlText w:val="%3."/>
      <w:lvlJc w:val="right"/>
      <w:pPr>
        <w:ind w:left="2966" w:hanging="180"/>
      </w:pPr>
    </w:lvl>
    <w:lvl w:ilvl="3" w:tplc="0409000F" w:tentative="1">
      <w:start w:val="1"/>
      <w:numFmt w:val="decimal"/>
      <w:lvlText w:val="%4."/>
      <w:lvlJc w:val="left"/>
      <w:pPr>
        <w:ind w:left="3686" w:hanging="360"/>
      </w:pPr>
    </w:lvl>
    <w:lvl w:ilvl="4" w:tplc="04090019" w:tentative="1">
      <w:start w:val="1"/>
      <w:numFmt w:val="lowerLetter"/>
      <w:lvlText w:val="%5."/>
      <w:lvlJc w:val="left"/>
      <w:pPr>
        <w:ind w:left="4406" w:hanging="360"/>
      </w:pPr>
    </w:lvl>
    <w:lvl w:ilvl="5" w:tplc="0409001B" w:tentative="1">
      <w:start w:val="1"/>
      <w:numFmt w:val="lowerRoman"/>
      <w:lvlText w:val="%6."/>
      <w:lvlJc w:val="right"/>
      <w:pPr>
        <w:ind w:left="5126" w:hanging="180"/>
      </w:pPr>
    </w:lvl>
    <w:lvl w:ilvl="6" w:tplc="0409000F" w:tentative="1">
      <w:start w:val="1"/>
      <w:numFmt w:val="decimal"/>
      <w:lvlText w:val="%7."/>
      <w:lvlJc w:val="left"/>
      <w:pPr>
        <w:ind w:left="5846" w:hanging="360"/>
      </w:pPr>
    </w:lvl>
    <w:lvl w:ilvl="7" w:tplc="04090019" w:tentative="1">
      <w:start w:val="1"/>
      <w:numFmt w:val="lowerLetter"/>
      <w:lvlText w:val="%8."/>
      <w:lvlJc w:val="left"/>
      <w:pPr>
        <w:ind w:left="6566" w:hanging="360"/>
      </w:pPr>
    </w:lvl>
    <w:lvl w:ilvl="8" w:tplc="0409001B" w:tentative="1">
      <w:start w:val="1"/>
      <w:numFmt w:val="lowerRoman"/>
      <w:lvlText w:val="%9."/>
      <w:lvlJc w:val="right"/>
      <w:pPr>
        <w:ind w:left="7286" w:hanging="180"/>
      </w:pPr>
    </w:lvl>
  </w:abstractNum>
  <w:abstractNum w:abstractNumId="12" w15:restartNumberingAfterBreak="0">
    <w:nsid w:val="2F0F7EA8"/>
    <w:multiLevelType w:val="hybridMultilevel"/>
    <w:tmpl w:val="7B329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1343DD"/>
    <w:multiLevelType w:val="hybridMultilevel"/>
    <w:tmpl w:val="ACE6A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0879DD"/>
    <w:multiLevelType w:val="hybridMultilevel"/>
    <w:tmpl w:val="DF86A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6D62CC"/>
    <w:multiLevelType w:val="hybridMultilevel"/>
    <w:tmpl w:val="D428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B93B49"/>
    <w:multiLevelType w:val="hybridMultilevel"/>
    <w:tmpl w:val="4380F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536E4F"/>
    <w:multiLevelType w:val="hybridMultilevel"/>
    <w:tmpl w:val="CA6E9B74"/>
    <w:lvl w:ilvl="0" w:tplc="E138BEC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D90CE3"/>
    <w:multiLevelType w:val="hybridMultilevel"/>
    <w:tmpl w:val="3D4E6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6E1C03"/>
    <w:multiLevelType w:val="hybridMultilevel"/>
    <w:tmpl w:val="9FDA07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F368AB"/>
    <w:multiLevelType w:val="hybridMultilevel"/>
    <w:tmpl w:val="906A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F805F6"/>
    <w:multiLevelType w:val="hybridMultilevel"/>
    <w:tmpl w:val="B92C6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634C35"/>
    <w:multiLevelType w:val="hybridMultilevel"/>
    <w:tmpl w:val="93189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4211F9"/>
    <w:multiLevelType w:val="hybridMultilevel"/>
    <w:tmpl w:val="766EE3E0"/>
    <w:lvl w:ilvl="0" w:tplc="E138BEC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F23CAF"/>
    <w:multiLevelType w:val="hybridMultilevel"/>
    <w:tmpl w:val="87BCC756"/>
    <w:lvl w:ilvl="0" w:tplc="04090001">
      <w:start w:val="1"/>
      <w:numFmt w:val="bullet"/>
      <w:lvlText w:val=""/>
      <w:lvlJc w:val="left"/>
      <w:pPr>
        <w:ind w:left="1886" w:hanging="360"/>
      </w:pPr>
      <w:rPr>
        <w:rFonts w:ascii="Symbol" w:hAnsi="Symbol"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25" w15:restartNumberingAfterBreak="0">
    <w:nsid w:val="63A73E4F"/>
    <w:multiLevelType w:val="hybridMultilevel"/>
    <w:tmpl w:val="E7240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D53A28"/>
    <w:multiLevelType w:val="hybridMultilevel"/>
    <w:tmpl w:val="9A4CC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9B3AB0"/>
    <w:multiLevelType w:val="hybridMultilevel"/>
    <w:tmpl w:val="04B84D7E"/>
    <w:lvl w:ilvl="0" w:tplc="7DCCA12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D84C5D"/>
    <w:multiLevelType w:val="hybridMultilevel"/>
    <w:tmpl w:val="C0CCC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3"/>
  </w:num>
  <w:num w:numId="3">
    <w:abstractNumId w:val="15"/>
  </w:num>
  <w:num w:numId="4">
    <w:abstractNumId w:val="22"/>
  </w:num>
  <w:num w:numId="5">
    <w:abstractNumId w:val="20"/>
  </w:num>
  <w:num w:numId="6">
    <w:abstractNumId w:val="3"/>
  </w:num>
  <w:num w:numId="7">
    <w:abstractNumId w:val="25"/>
  </w:num>
  <w:num w:numId="8">
    <w:abstractNumId w:val="19"/>
  </w:num>
  <w:num w:numId="9">
    <w:abstractNumId w:val="0"/>
  </w:num>
  <w:num w:numId="10">
    <w:abstractNumId w:val="4"/>
  </w:num>
  <w:num w:numId="11">
    <w:abstractNumId w:val="6"/>
  </w:num>
  <w:num w:numId="12">
    <w:abstractNumId w:val="8"/>
  </w:num>
  <w:num w:numId="13">
    <w:abstractNumId w:val="2"/>
  </w:num>
  <w:num w:numId="14">
    <w:abstractNumId w:val="8"/>
    <w:lvlOverride w:ilvl="0">
      <w:startOverride w:val="1"/>
    </w:lvlOverride>
  </w:num>
  <w:num w:numId="15">
    <w:abstractNumId w:val="5"/>
  </w:num>
  <w:num w:numId="16">
    <w:abstractNumId w:val="24"/>
  </w:num>
  <w:num w:numId="17">
    <w:abstractNumId w:val="11"/>
  </w:num>
  <w:num w:numId="18">
    <w:abstractNumId w:val="14"/>
  </w:num>
  <w:num w:numId="19">
    <w:abstractNumId w:val="10"/>
  </w:num>
  <w:num w:numId="20">
    <w:abstractNumId w:val="1"/>
  </w:num>
  <w:num w:numId="21">
    <w:abstractNumId w:val="16"/>
  </w:num>
  <w:num w:numId="22">
    <w:abstractNumId w:val="18"/>
  </w:num>
  <w:num w:numId="23">
    <w:abstractNumId w:val="27"/>
  </w:num>
  <w:num w:numId="24">
    <w:abstractNumId w:val="17"/>
  </w:num>
  <w:num w:numId="25">
    <w:abstractNumId w:val="23"/>
  </w:num>
  <w:num w:numId="26">
    <w:abstractNumId w:val="12"/>
  </w:num>
  <w:num w:numId="27">
    <w:abstractNumId w:val="26"/>
  </w:num>
  <w:num w:numId="28">
    <w:abstractNumId w:val="9"/>
  </w:num>
  <w:num w:numId="29">
    <w:abstractNumId w:val="7"/>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069"/>
    <w:rsid w:val="000001AD"/>
    <w:rsid w:val="00026441"/>
    <w:rsid w:val="00036A0E"/>
    <w:rsid w:val="00051299"/>
    <w:rsid w:val="000D138E"/>
    <w:rsid w:val="001170B2"/>
    <w:rsid w:val="001629D6"/>
    <w:rsid w:val="001639B5"/>
    <w:rsid w:val="00180215"/>
    <w:rsid w:val="002144CA"/>
    <w:rsid w:val="00236560"/>
    <w:rsid w:val="00290BB2"/>
    <w:rsid w:val="002A212C"/>
    <w:rsid w:val="002A7747"/>
    <w:rsid w:val="00315DC9"/>
    <w:rsid w:val="0034191E"/>
    <w:rsid w:val="00347BB8"/>
    <w:rsid w:val="003E24E8"/>
    <w:rsid w:val="00450EBB"/>
    <w:rsid w:val="0045535D"/>
    <w:rsid w:val="004B29EC"/>
    <w:rsid w:val="004E6BF1"/>
    <w:rsid w:val="004F1C53"/>
    <w:rsid w:val="004F7B41"/>
    <w:rsid w:val="005138A4"/>
    <w:rsid w:val="005623B6"/>
    <w:rsid w:val="0057461C"/>
    <w:rsid w:val="005836D8"/>
    <w:rsid w:val="005B0069"/>
    <w:rsid w:val="0062407E"/>
    <w:rsid w:val="006A10F5"/>
    <w:rsid w:val="006D3575"/>
    <w:rsid w:val="00705183"/>
    <w:rsid w:val="007153FA"/>
    <w:rsid w:val="007222A2"/>
    <w:rsid w:val="00764F6B"/>
    <w:rsid w:val="00790885"/>
    <w:rsid w:val="007922EC"/>
    <w:rsid w:val="007D3EBF"/>
    <w:rsid w:val="00826118"/>
    <w:rsid w:val="00831DF3"/>
    <w:rsid w:val="00843A2D"/>
    <w:rsid w:val="00855D08"/>
    <w:rsid w:val="008F302C"/>
    <w:rsid w:val="00913AF1"/>
    <w:rsid w:val="00916EE9"/>
    <w:rsid w:val="00942E37"/>
    <w:rsid w:val="00957AE2"/>
    <w:rsid w:val="0097227D"/>
    <w:rsid w:val="00986F99"/>
    <w:rsid w:val="009A0CBE"/>
    <w:rsid w:val="009C70CE"/>
    <w:rsid w:val="009E0781"/>
    <w:rsid w:val="009E4C92"/>
    <w:rsid w:val="009F2935"/>
    <w:rsid w:val="00A63C14"/>
    <w:rsid w:val="00AA27F4"/>
    <w:rsid w:val="00B0566F"/>
    <w:rsid w:val="00B1007F"/>
    <w:rsid w:val="00B1258E"/>
    <w:rsid w:val="00B20E4B"/>
    <w:rsid w:val="00B92C68"/>
    <w:rsid w:val="00B94D4E"/>
    <w:rsid w:val="00BF48CB"/>
    <w:rsid w:val="00C44334"/>
    <w:rsid w:val="00C75A8D"/>
    <w:rsid w:val="00C83178"/>
    <w:rsid w:val="00CE4566"/>
    <w:rsid w:val="00D27C1D"/>
    <w:rsid w:val="00DD03FB"/>
    <w:rsid w:val="00DF56CE"/>
    <w:rsid w:val="00E356F4"/>
    <w:rsid w:val="00EC1CA0"/>
    <w:rsid w:val="00EC3BFE"/>
    <w:rsid w:val="00EC40EA"/>
    <w:rsid w:val="00EE1F77"/>
    <w:rsid w:val="00EE3AF4"/>
    <w:rsid w:val="00F009D5"/>
    <w:rsid w:val="00F00F9A"/>
    <w:rsid w:val="00FD3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D6802FC6-B72C-4401-A78B-15CCEDC54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A7747"/>
    <w:pPr>
      <w:keepNext/>
      <w:numPr>
        <w:numId w:val="9"/>
      </w:numPr>
      <w:spacing w:after="0" w:line="240" w:lineRule="auto"/>
      <w:outlineLvl w:val="0"/>
    </w:pPr>
    <w:rPr>
      <w:rFonts w:ascii="Tahoma" w:eastAsia="Times New Roman" w:hAnsi="Tahoma" w:cs="Times New Roman"/>
      <w:b/>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0069"/>
    <w:pPr>
      <w:spacing w:after="0" w:line="240" w:lineRule="auto"/>
    </w:pPr>
  </w:style>
  <w:style w:type="table" w:styleId="TableGrid">
    <w:name w:val="Table Grid"/>
    <w:basedOn w:val="TableNormal"/>
    <w:uiPriority w:val="59"/>
    <w:rsid w:val="005B0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22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2EC"/>
    <w:rPr>
      <w:rFonts w:ascii="Tahoma" w:hAnsi="Tahoma" w:cs="Tahoma"/>
      <w:sz w:val="16"/>
      <w:szCs w:val="16"/>
    </w:rPr>
  </w:style>
  <w:style w:type="paragraph" w:styleId="Header">
    <w:name w:val="header"/>
    <w:basedOn w:val="Normal"/>
    <w:link w:val="HeaderChar"/>
    <w:uiPriority w:val="99"/>
    <w:unhideWhenUsed/>
    <w:rsid w:val="007922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2EC"/>
  </w:style>
  <w:style w:type="paragraph" w:styleId="Footer">
    <w:name w:val="footer"/>
    <w:basedOn w:val="Normal"/>
    <w:link w:val="FooterChar"/>
    <w:uiPriority w:val="99"/>
    <w:unhideWhenUsed/>
    <w:rsid w:val="007922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2EC"/>
  </w:style>
  <w:style w:type="paragraph" w:styleId="EnvelopeReturn">
    <w:name w:val="envelope return"/>
    <w:basedOn w:val="Normal"/>
    <w:rsid w:val="002A7747"/>
    <w:pPr>
      <w:spacing w:after="0" w:line="240" w:lineRule="auto"/>
    </w:pPr>
    <w:rPr>
      <w:rFonts w:ascii="Arial" w:eastAsia="Times New Roman" w:hAnsi="Arial" w:cs="Arial"/>
      <w:sz w:val="24"/>
      <w:szCs w:val="20"/>
    </w:rPr>
  </w:style>
  <w:style w:type="character" w:customStyle="1" w:styleId="Heading1Char">
    <w:name w:val="Heading 1 Char"/>
    <w:basedOn w:val="DefaultParagraphFont"/>
    <w:link w:val="Heading1"/>
    <w:rsid w:val="002A7747"/>
    <w:rPr>
      <w:rFonts w:ascii="Tahoma" w:eastAsia="Times New Roman" w:hAnsi="Tahoma" w:cs="Times New Roman"/>
      <w:b/>
      <w:sz w:val="20"/>
      <w:szCs w:val="24"/>
    </w:rPr>
  </w:style>
  <w:style w:type="paragraph" w:styleId="ListParagraph">
    <w:name w:val="List Paragraph"/>
    <w:basedOn w:val="Normal"/>
    <w:uiPriority w:val="34"/>
    <w:qFormat/>
    <w:rsid w:val="002A7747"/>
    <w:pPr>
      <w:ind w:left="720"/>
      <w:contextualSpacing/>
    </w:pPr>
  </w:style>
  <w:style w:type="paragraph" w:styleId="BodyTextIndent">
    <w:name w:val="Body Text Indent"/>
    <w:basedOn w:val="Normal"/>
    <w:link w:val="BodyTextIndentChar"/>
    <w:rsid w:val="002A7747"/>
    <w:pPr>
      <w:tabs>
        <w:tab w:val="left" w:pos="720"/>
        <w:tab w:val="left" w:pos="8460"/>
      </w:tabs>
      <w:spacing w:after="0" w:line="240" w:lineRule="auto"/>
      <w:ind w:left="720"/>
    </w:pPr>
    <w:rPr>
      <w:rFonts w:ascii="Tahoma" w:eastAsia="Times New Roman" w:hAnsi="Tahoma" w:cs="Times New Roman"/>
      <w:sz w:val="20"/>
      <w:szCs w:val="20"/>
    </w:rPr>
  </w:style>
  <w:style w:type="character" w:customStyle="1" w:styleId="BodyTextIndentChar">
    <w:name w:val="Body Text Indent Char"/>
    <w:basedOn w:val="DefaultParagraphFont"/>
    <w:link w:val="BodyTextIndent"/>
    <w:rsid w:val="002A7747"/>
    <w:rPr>
      <w:rFonts w:ascii="Tahoma" w:eastAsia="Times New Roman" w:hAnsi="Tahom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1067</Words>
  <Characters>6087</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Pueblo Community College</Company>
  <LinksUpToDate>false</LinksUpToDate>
  <CharactersWithSpaces>7140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Leyba, Julie</dc:creator>
  <cp:lastModifiedBy>Montoya, Shanna</cp:lastModifiedBy>
  <cp:revision>2</cp:revision>
  <cp:lastPrinted>2016-09-20T16:42:00Z</cp:lastPrinted>
  <dcterms:created xsi:type="dcterms:W3CDTF">2016-09-20T16:42:00Z</dcterms:created>
  <dcterms:modified xsi:type="dcterms:W3CDTF">2016-09-20T16:42:00Z</dcterms:modified>
</cp:coreProperties>
</file>